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中职技校市场营销专业教材  市场营销实务</w:t>
      </w:r>
    </w:p>
    <w:p>
      <w:r>
        <w:rPr>
          <w:rFonts w:ascii="宋体" w:hAnsi="宋体" w:eastAsia="宋体"/>
          <w:sz w:val="24"/>
        </w:rPr>
        <w:t>上海商贸职业教育集团组织编写；乔刚，王芬总主编；王翎主编；胡咏雪副主编；曾海霞，曹静主审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中职技校市场营销专业教材  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上海商贸职业教育集团组织编写；乔刚，王芬总主编；王翎主编；胡咏雪副主编；曾海霞，曹静主审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本书出售、求购地址：https://www.jiaokey.com/book/detail/14579666.html</w:t>
      </w:r>
    </w:p>
    <w:p>
      <w:r>
        <w:t>更多相关图书推荐：https://www.jiaokey.com</w:t>
      </w:r>
    </w:p>
    <w:p>
      <w:r>
        <w:t>上海商贸职业教育集团组织编写；乔刚，王芬总主编；王翎主编；胡咏雪副主编；曾海霞，曹静主审 其他作品：https://www.jiaokey.com/tag/上海商贸职业教育集团组织编写；乔刚，王芬总主编；王翎主编；胡咏雪副主编；曾海霞，曹静主审.html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关键词搜索：https://www.jiaokey.com/tag/中职技校市场营销专业教材  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