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书名：成唯识论述记解读  破执篇  3</w:t>
      </w:r>
    </w:p>
    <w:p>
      <w:r>
        <w:t>作者：李润生著</w:t>
      </w:r>
    </w:p>
    <w:p>
      <w:r>
        <w:t>出版社：福建莆田广化寺</w:t>
      </w:r>
    </w:p>
    <w:p>
      <w:r>
        <w:t>出版日期：</w:t>
      </w:r>
    </w:p>
    <w:p>
      <w:r>
        <w:t>总页数：1679</w:t>
      </w:r>
    </w:p>
    <w:p>
      <w:r>
        <w:t>更多请访问教客网: www.jiaokey.com</w:t>
      </w:r>
    </w:p>
    <w:p>
      <w:r>
        <w:t>成唯识论述记解读  破执篇  3 评论地址：https://www.jiaokey.com/book/detail/14579372.html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