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百年矿大人物传略</w:t>
      </w:r>
    </w:p>
    <w:p>
      <w:r>
        <w:rPr>
          <w:rFonts w:ascii="宋体" w:hAnsi="宋体" w:eastAsia="宋体"/>
          <w:sz w:val="24"/>
        </w:rPr>
        <w:t>邹放鸣，薛毅主编；丁三青，蔡世华，刘静丽副主编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百年矿大人物传略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邹放鸣，薛毅主编；丁三青，蔡世华，刘静丽副主编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本书出售、求购地址：https://www.jiaokey.com/book/detail/14579060.html</w:t>
      </w:r>
    </w:p>
    <w:p>
      <w:r>
        <w:t>更多相关图书推荐：https://www.jiaokey.com</w:t>
      </w:r>
    </w:p>
    <w:p>
      <w:r>
        <w:t>邹放鸣，薛毅主编；丁三青，蔡世华，刘静丽副主编 其他作品：https://www.jiaokey.com/tag/邹放鸣，薛毅主编；丁三青，蔡世华，刘静丽副主编.html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关键词搜索：https://www.jiaokey.com/tag/百年矿大人物传略.html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