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刘华，丁欣主编；卢萌，段树红，王国虹，曾洁雯副主编；王晓燕，刘迪，王楠，解鹏程，丁菊参编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刘华，丁欣主编；卢萌，段树红，王国虹，曾洁雯副主编；王晓燕，刘迪，王楠，解鹏程，丁菊参编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本书出售、求购地址：https://www.jiaokey.com/book/detail/14577832.html</w:t>
      </w:r>
    </w:p>
    <w:p>
      <w:r>
        <w:t>更多相关图书推荐：https://www.jiaokey.com</w:t>
      </w:r>
    </w:p>
    <w:p>
      <w:r>
        <w:t>刘华，丁欣主编；卢萌，段树红，王国虹，曾洁雯副主编；王晓燕，刘迪，王楠，解鹏程，丁菊参编 其他作品：https://www.jiaokey.com/tag/刘华，丁欣主编；卢萌，段树红，王国虹，曾洁雯副主编；王晓燕，刘迪，王楠，解鹏程，丁菊参编.html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