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巴山女杰</w:t>
      </w:r>
    </w:p>
    <w:p>
      <w:r>
        <w:rPr>
          <w:rFonts w:ascii="宋体" w:hAnsi="宋体" w:eastAsia="宋体"/>
          <w:sz w:val="24"/>
        </w:rPr>
        <w:t>刘秀品等著；四川省妇联达县地区办事处编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刘秀品等著；四川省妇联达县地区办事处编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本书出售、求购地址：https://www.jiaokey.com/book/detail/14575995.html</w:t>
      </w:r>
    </w:p>
    <w:p>
      <w:r>
        <w:t>更多相关图书推荐：https://www.jiaokey.com</w:t>
      </w:r>
    </w:p>
    <w:p>
      <w:r>
        <w:t>刘秀品等著；四川省妇联达县地区办事处编 其他作品：https://www.jiaokey.com/tag/刘秀品等著；四川省妇联达县地区办事处编.html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关键词搜索：https://www.jiaokey.com/tag/巴山女杰.html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