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国际口腔种植学会（ITI）口腔种植临床指南  第3卷  拔牙位点种植  各种治疗方案</w:t>
      </w:r>
    </w:p>
    <w:p>
      <w:r>
        <w:rPr>
          <w:rFonts w:ascii="宋体" w:hAnsi="宋体" w:eastAsia="宋体"/>
          <w:sz w:val="24"/>
        </w:rPr>
        <w:t>（瑞士）丹尼尔·布瑟（D.Buser），（荷）丹尼尔·维斯梅耶（D.Wismeijer），（瑞士）乌尔斯·贝尔瑟（U.Belser）丛书主编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国际口腔种植学会（ITI）口腔种植临床指南  第3卷  拔牙位点种植  各种治疗方案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（瑞士）丹尼尔·布瑟（D.Buser），（荷）丹尼尔·维斯梅耶（D.Wismeijer），（瑞士）乌尔斯·贝尔瑟（U.Belser）丛书主编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本书出售、求购地址：https://www.jiaokey.com/book/detail/14575379.html</w:t>
      </w:r>
    </w:p>
    <w:p>
      <w:r>
        <w:t>更多相关图书推荐：https://www.jiaokey.com</w:t>
      </w:r>
    </w:p>
    <w:p>
      <w:r>
        <w:t>（瑞士）丹尼尔·布瑟（D.Buser），（荷）丹尼尔·维斯梅耶（D.Wismeijer），（瑞士）乌尔斯·贝尔瑟（U.Belser）丛书主编 其他作品：https://www.jiaokey.com/tag/（瑞士）丹尼尔·布瑟（D.Buser），（荷）丹尼尔·维斯梅耶（D.Wismeijer），（瑞士）乌尔斯·贝尔瑟（U.Belser）丛书主编.html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关键词搜索：https://www.jiaokey.com/tag/国际口腔种植学会（ITI）口腔种植临床指南  第3卷  拔牙位点种植  各种治疗方案.html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