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岳志强主编；李桂胸，付华，胥小彤副主编；王琳娜，闫丽参编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岳志强主编；李桂胸，付华，胥小彤副主编；王琳娜，闫丽参编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本书出售、求购地址：https://www.jiaokey.com/book/detail/14575097.html</w:t>
      </w:r>
    </w:p>
    <w:p>
      <w:r>
        <w:t>更多相关图书推荐：https://www.jiaokey.com</w:t>
      </w:r>
    </w:p>
    <w:p>
      <w:r>
        <w:t>岳志强主编；李桂胸，付华，胥小彤副主编；王琳娜，闫丽参编 其他作品：https://www.jiaokey.com/tag/岳志强主编；李桂胸，付华，胥小彤副主编；王琳娜，闫丽参编.html</w:t>
      </w:r>
    </w:p>
    <w:p>
      <w:r>
        <w:t>中国财富出版社 出版图书：https://www.jiaokey.com/tag/中国财富出版社.html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