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N3级  词汇</w:t>
      </w:r>
    </w:p>
    <w:p>
      <w:r>
        <w:rPr>
          <w:rFonts w:ascii="宋体" w:hAnsi="宋体" w:eastAsia="宋体"/>
          <w:sz w:val="24"/>
        </w:rPr>
        <w:t>（日）伊能裕晃，本田由佳里，来栖里美，前坊香菜子著；田蕊译；刘小芬审订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N3级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（日）伊能裕晃，本田由佳里，来栖里美，前坊香菜子著；田蕊译；刘小芬审订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本书出售、求购地址：https://www.jiaokey.com/book/detail/14574899.html</w:t>
      </w:r>
    </w:p>
    <w:p>
      <w:r>
        <w:t>更多相关图书推荐：https://www.jiaokey.com</w:t>
      </w:r>
    </w:p>
    <w:p>
      <w:r>
        <w:t>（日）伊能裕晃，本田由佳里，来栖里美，前坊香菜子著；田蕊译；刘小芬审订 其他作品：https://www.jiaokey.com/tag/（日）伊能裕晃，本田由佳里，来栖里美，前坊香菜子著；田蕊译；刘小芬审订.html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N3级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