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纸玩具  1  动物</w:t>
      </w:r>
    </w:p>
    <w:p>
      <w:r>
        <w:rPr>
          <w:rFonts w:ascii="宋体" w:hAnsi="宋体" w:eastAsia="宋体"/>
          <w:sz w:val="24"/>
        </w:rPr>
        <w:t>秦立新，汪京，傅义民，孟庆芳，秦宗云设计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纸玩具  1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秦立新，汪京，傅义民，孟庆芳，秦宗云设计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本书出售、求购地址：https://www.jiaokey.com/book/detail/14574357.html</w:t>
      </w:r>
    </w:p>
    <w:p>
      <w:r>
        <w:t>更多相关图书推荐：https://www.jiaokey.com</w:t>
      </w:r>
    </w:p>
    <w:p>
      <w:r>
        <w:t>秦立新，汪京，傅义民，孟庆芳，秦宗云设计 其他作品：https://www.jiaokey.com/tag/秦立新，汪京，傅义民，孟庆芳，秦宗云设计.html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关键词搜索：https://www.jiaokey.com/tag/纸玩具  1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