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书名：党的建设理论热点今日谈</w:t>
      </w:r>
    </w:p>
    <w:p>
      <w:r>
        <w:t>作者：石仲泉</w:t>
      </w:r>
    </w:p>
    <w:p>
      <w:r>
        <w:t>出版社：广州：广东教育出版社</w:t>
      </w:r>
    </w:p>
    <w:p>
      <w:r>
        <w:t>出版日期：2018.04</w:t>
      </w:r>
    </w:p>
    <w:p>
      <w:r>
        <w:t>总页数：600</w:t>
      </w:r>
    </w:p>
    <w:p>
      <w:r>
        <w:t>更多请访问教客网: www.jiaokey.com</w:t>
      </w:r>
    </w:p>
    <w:p>
      <w:r>
        <w:t>党的建设理论热点今日谈 评论地址：https://www.jiaokey.com/book/detail/14573655.html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