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能源税收、环境保护与欧盟国家援助制度:从分离走向融合</w:t>
      </w:r>
    </w:p>
    <w:p>
      <w:r>
        <w:rPr>
          <w:rFonts w:ascii="宋体" w:hAnsi="宋体" w:eastAsia="宋体"/>
          <w:sz w:val="24"/>
        </w:rPr>
        <w:t>（意）帕斯奎拉·皮斯顿纳，（西）玛尔塔·维拉尔·埃斯库拉主编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能源税收、环境保护与欧盟国家援助制度:从分离走向融合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（意）帕斯奎拉·皮斯顿纳，（西）玛尔塔·维拉尔·埃斯库拉主编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本书出售、求购地址：https://www.jiaokey.com/book/detail/14573523.html</w:t>
      </w:r>
    </w:p>
    <w:p>
      <w:r>
        <w:t>更多相关图书推荐：https://www.jiaokey.com</w:t>
      </w:r>
    </w:p>
    <w:p>
      <w:r>
        <w:t>（意）帕斯奎拉·皮斯顿纳，（西）玛尔塔·维拉尔·埃斯库拉主编 其他作品：https://www.jiaokey.com/tag/（意）帕斯奎拉·皮斯顿纳，（西）玛尔塔·维拉尔·埃斯库拉主编.html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关键词搜索：https://www.jiaokey.com/tag/能源税收、环境保护与欧盟国家援助制度:从分离走向融合.html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