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书名：餐饮效率革命  构建可持续赢利模式</w:t>
      </w:r>
    </w:p>
    <w:p>
      <w:r>
        <w:t>作者：李岳光著</w:t>
      </w:r>
    </w:p>
    <w:p>
      <w:r>
        <w:t>出版社：北京：中国言实出版社</w:t>
      </w:r>
    </w:p>
    <w:p>
      <w:r>
        <w:t>出版日期：2016.08</w:t>
      </w:r>
    </w:p>
    <w:p>
      <w:r>
        <w:t>总页数：344</w:t>
      </w:r>
    </w:p>
    <w:p>
      <w:r>
        <w:t>更多请访问教客网: www.jiaokey.com</w:t>
      </w:r>
    </w:p>
    <w:p>
      <w:r>
        <w:t>餐饮效率革命  构建可持续赢利模式 评论地址：https://www.jiaokey.com/book/detail/14573067.html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