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书名：“马克思主义基本原理概论”课教学基本要求</w:t>
      </w:r>
    </w:p>
    <w:p>
      <w:r>
        <w:t>作者：石云霞著</w:t>
      </w:r>
    </w:p>
    <w:p>
      <w:r>
        <w:t>出版社：北京：高等教育出版社</w:t>
      </w:r>
    </w:p>
    <w:p>
      <w:r>
        <w:t>出版日期：2017</w:t>
      </w:r>
    </w:p>
    <w:p>
      <w:r>
        <w:t>总页数：119</w:t>
      </w:r>
    </w:p>
    <w:p>
      <w:r>
        <w:t>更多请访问教客网: www.jiaokey.com</w:t>
      </w:r>
    </w:p>
    <w:p>
      <w:r>
        <w:t>“马克思主义基本原理概论”课教学基本要求 评论地址：https://www.jiaokey.com/book/detail/14570629.html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