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中外会展业动态评估研究报告  2017版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中外会展业动态评估研究报告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本书出售、求购地址：https://www.jiaokey.com/book/detail/14570231.html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关键词搜索：https://www.jiaokey.com/tag/中外会展业动态评估研究报告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