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财务会计项目化教程（含实训）  上</w:t>
      </w:r>
    </w:p>
    <w:p>
      <w:r>
        <w:rPr>
          <w:rFonts w:ascii="宋体" w:hAnsi="宋体" w:eastAsia="宋体"/>
          <w:sz w:val="24"/>
        </w:rPr>
        <w:t>廖秀珍，何爱赟主编；樊钟，刘存良，千彦，吴连香，周一歌，彭会平副主编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财务会计项目化教程（含实训）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廖秀珍，何爱赟主编；樊钟，刘存良，千彦，吴连香，周一歌，彭会平副主编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本书出售、求购地址：https://www.jiaokey.com/book/detail/14569811.html</w:t>
      </w:r>
    </w:p>
    <w:p>
      <w:r>
        <w:t>更多相关图书推荐：https://www.jiaokey.com</w:t>
      </w:r>
    </w:p>
    <w:p>
      <w:r>
        <w:t>廖秀珍，何爱赟主编；樊钟，刘存良，千彦，吴连香，周一歌，彭会平副主编 其他作品：https://www.jiaokey.com/tag/廖秀珍，何爱赟主编；樊钟，刘存良，千彦，吴连香，周一歌，彭会平副主编.html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关键词搜索：https://www.jiaokey.com/tag/财务会计项目化教程（含实训）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