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矿山固定设备与运输机械</w:t>
      </w:r>
    </w:p>
    <w:p>
      <w:r>
        <w:rPr>
          <w:rFonts w:ascii="宋体" w:hAnsi="宋体" w:eastAsia="宋体"/>
          <w:sz w:val="24"/>
        </w:rPr>
        <w:t>时彧，毛征宇主编；吴凤彪，樊彩转副主编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矿山固定设备与运输机械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时彧，毛征宇主编；吴凤彪，樊彩转副主编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本书出售、求购地址：https://www.jiaokey.com/book/detail/14569502.html</w:t>
      </w:r>
    </w:p>
    <w:p>
      <w:r>
        <w:t>更多相关图书推荐：https://www.jiaokey.com</w:t>
      </w:r>
    </w:p>
    <w:p>
      <w:r>
        <w:t>时彧，毛征宇主编；吴凤彪，樊彩转副主编 其他作品：https://www.jiaokey.com/tag/时彧，毛征宇主编；吴凤彪，樊彩转副主编.html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关键词搜索：https://www.jiaokey.com/tag/矿山固定设备与运输机械.html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