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凸分析讲义</w:t>
      </w:r>
    </w:p>
    <w:p>
      <w:r>
        <w:rPr>
          <w:rFonts w:ascii="宋体" w:hAnsi="宋体" w:eastAsia="宋体"/>
          <w:sz w:val="24"/>
        </w:rPr>
        <w:t>李庆娜，李萌萌，于盼盼著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凸分析讲义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李庆娜，李萌萌，于盼盼著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本书出售、求购地址：https://www.jiaokey.com/book/detail/14569270.html</w:t>
      </w:r>
    </w:p>
    <w:p>
      <w:r>
        <w:t>更多相关图书推荐：https://www.jiaokey.com</w:t>
      </w:r>
    </w:p>
    <w:p>
      <w:r>
        <w:t>李庆娜，李萌萌，于盼盼著 其他作品：https://www.jiaokey.com/tag/李庆娜，李萌萌，于盼盼著.html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关键词搜索：https://www.jiaokey.com/tag/凸分析讲义.html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