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普通高校“十三五”规划教材·营销学系列  全球营销  第3版</w:t>
      </w:r>
    </w:p>
    <w:p>
      <w:r>
        <w:rPr>
          <w:rFonts w:ascii="宋体" w:hAnsi="宋体" w:eastAsia="宋体"/>
          <w:sz w:val="24"/>
        </w:rPr>
        <w:t>（美）凯特·吉莱斯皮（Kate Gillespie）（英）大卫·亨尼西（H.David Hennessey）著；叶文锦译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普通高校“十三五”规划教材·营销学系列  全球营销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（美）凯特·吉莱斯皮（Kate Gillespie）（英）大卫·亨尼西（H.David Hennessey）著；叶文锦译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本书出售、求购地址：https://www.jiaokey.com/book/detail/14569009.html</w:t>
      </w:r>
    </w:p>
    <w:p>
      <w:r>
        <w:t>更多相关图书推荐：https://www.jiaokey.com</w:t>
      </w:r>
    </w:p>
    <w:p>
      <w:r>
        <w:t>（美）凯特·吉莱斯皮（Kate Gillespie）（英）大卫·亨尼西（H.David Hennessey）著；叶文锦译 其他作品：https://www.jiaokey.com/tag/（美）凯特·吉莱斯皮（Kate Gillespie）（英）大卫·亨尼西（H.David Hennessey）著；叶文锦译.html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关键词搜索：https://www.jiaokey.com/tag/普通高校“十三五”规划教材·营销学系列  全球营销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