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第2版</w:t>
      </w:r>
    </w:p>
    <w:p>
      <w:r>
        <w:rPr>
          <w:rFonts w:ascii="宋体" w:hAnsi="宋体" w:eastAsia="宋体"/>
          <w:sz w:val="24"/>
        </w:rPr>
        <w:t>丁晓菲，谢伟东主编；施伟，梁艳，罗彩霞等副主编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丁晓菲，谢伟东主编；施伟，梁艳，罗彩霞等副主编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本书出售、求购地址：https://www.jiaokey.com/book/detail/14569006.html</w:t>
      </w:r>
    </w:p>
    <w:p>
      <w:r>
        <w:t>更多相关图书推荐：https://www.jiaokey.com</w:t>
      </w:r>
    </w:p>
    <w:p>
      <w:r>
        <w:t>丁晓菲，谢伟东主编；施伟，梁艳，罗彩霞等副主编 其他作品：https://www.jiaokey.com/tag/丁晓菲，谢伟东主编；施伟，梁艳，罗彩霞等副主编.html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