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世界银行物流绩效指数报告  2018  联结以竞争  全球经济中的贸易物流</w:t>
      </w:r>
    </w:p>
    <w:p>
      <w:r>
        <w:rPr>
          <w:rFonts w:ascii="宋体" w:hAnsi="宋体" w:eastAsia="宋体"/>
          <w:sz w:val="24"/>
        </w:rPr>
        <w:t>（法）让-弗朗索瓦·阿维斯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世界银行物流绩效指数报告  2018  联结以竞争  全球经济中的贸易物流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（法）让-弗朗索瓦·阿维斯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本书出售、求购地址：https://www.jiaokey.com/book/detail/14568457.html</w:t>
      </w:r>
    </w:p>
    <w:p>
      <w:r>
        <w:t>更多相关图书推荐：https://www.jiaokey.com</w:t>
      </w:r>
    </w:p>
    <w:p>
      <w:r>
        <w:t>（法）让-弗朗索瓦·阿维斯 其他作品：https://www.jiaokey.com/tag/（法）让-弗朗索瓦·阿维斯.html</w:t>
      </w:r>
    </w:p>
    <w:p>
      <w:r>
        <w:t>中国财富出版社 出版图书：https://www.jiaokey.com/tag/中国财富出版社.html</w:t>
      </w:r>
    </w:p>
    <w:p>
      <w:r>
        <w:t>关键词搜索：https://www.jiaokey.com/tag/世界银行物流绩效指数报告  2018  联结以竞争  全球经济中的贸易物流.html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