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四叶集  叶圣陶  叶至诚  叶至美  叶至善</w:t>
      </w:r>
    </w:p>
    <w:p>
      <w:r>
        <w:rPr>
          <w:rFonts w:ascii="宋体" w:hAnsi="宋体" w:eastAsia="宋体"/>
          <w:sz w:val="24"/>
        </w:rPr>
        <w:t>商金林选编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四叶集  叶圣陶  叶至诚  叶至美  叶至善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本书出售、求购地址：https://www.jiaokey.com/book/detail/14567764.html</w:t>
      </w:r>
    </w:p>
    <w:p>
      <w:r>
        <w:t>更多相关图书推荐：https://www.jiaokey.com</w:t>
      </w:r>
    </w:p>
    <w:p>
      <w:r>
        <w:t>商金林选编 其他作品：https://www.jiaokey.com/tag/商金林选编.html</w:t>
      </w:r>
    </w:p>
    <w:p>
      <w:r>
        <w:t>漓江出版社 出版图书：https://www.jiaokey.com/tag/漓江出版社.html</w:t>
      </w:r>
    </w:p>
    <w:p>
      <w:r>
        <w:t>关键词搜索：https://www.jiaokey.com/tag/四叶集  叶圣陶  叶至诚  叶至美  叶至善.html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