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中学课堂教学改革全书  7  数学课堂教学  上</w:t>
      </w:r>
    </w:p>
    <w:p>
      <w:r>
        <w:rPr>
          <w:rFonts w:ascii="宋体" w:hAnsi="宋体" w:eastAsia="宋体"/>
          <w:sz w:val="24"/>
        </w:rPr>
        <w:t>冯晓林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中学课堂教学改革全书  7  数学课堂教学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本书出售、求购地址：https://www.jiaokey.com/book/detail/14567148.html</w:t>
      </w:r>
    </w:p>
    <w:p>
      <w:r>
        <w:t>更多相关图书推荐：https://www.jiaokey.com</w:t>
      </w:r>
    </w:p>
    <w:p>
      <w:r>
        <w:t>冯晓林 其他作品：https://www.jiaokey.com/tag/冯晓林.html</w:t>
      </w:r>
    </w:p>
    <w:p>
      <w:r>
        <w:t>关键词搜索：https://www.jiaokey.com/tag/中学课堂教学改革全书  7  数学课堂教学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