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大学生军事理论教程</w:t>
      </w:r>
    </w:p>
    <w:p>
      <w:r>
        <w:rPr>
          <w:rFonts w:ascii="宋体" w:hAnsi="宋体" w:eastAsia="宋体"/>
          <w:sz w:val="24"/>
        </w:rPr>
        <w:t>周慎总主编；胡文娟主编；朱志红，高玉平，白敬科副主编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周慎总主编；胡文娟主编；朱志红，高玉平，白敬科副主编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本书出售、求购地址：https://www.jiaokey.com/book/detail/14566189.html</w:t>
      </w:r>
    </w:p>
    <w:p>
      <w:r>
        <w:t>更多相关图书推荐：https://www.jiaokey.com</w:t>
      </w:r>
    </w:p>
    <w:p>
      <w:r>
        <w:t>周慎总主编；胡文娟主编；朱志红，高玉平，白敬科副主编 其他作品：https://www.jiaokey.com/tag/周慎总主编；胡文娟主编；朱志红，高玉平，白敬科副主编.html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关键词搜索：https://www.jiaokey.com/tag/大学生军事理论教程.html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