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中国林业国家级自然保护区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中国林业国家级自然保护区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本书出售、求购地址：https://www.jiaokey.com/book/detail/14565369.html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关键词搜索：https://www.jiaokey.com/tag/中国林业国家级自然保护区.html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