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Flash动画设计与实训教程</w:t>
      </w:r>
    </w:p>
    <w:p>
      <w:r>
        <w:rPr>
          <w:rFonts w:ascii="宋体" w:hAnsi="宋体" w:eastAsia="宋体"/>
          <w:sz w:val="24"/>
        </w:rPr>
        <w:t>孙红阳，陈凡亮，白帆主编；付尧，张丽娜，龚进副主编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孙红阳，陈凡亮，白帆主编；付尧，张丽娜，龚进副主编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本书出售、求购地址：https://www.jiaokey.com/book/detail/14565355.html</w:t>
      </w:r>
    </w:p>
    <w:p>
      <w:r>
        <w:t>更多相关图书推荐：https://www.jiaokey.com</w:t>
      </w:r>
    </w:p>
    <w:p>
      <w:r>
        <w:t>孙红阳，陈凡亮，白帆主编；付尧，张丽娜，龚进副主编 其他作品：https://www.jiaokey.com/tag/孙红阳，陈凡亮，白帆主编；付尧，张丽娜，龚进副主编.html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关键词搜索：https://www.jiaokey.com/tag/Flash动画设计与实训教程.html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