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中国新闻史研究辑刊  二编  第4册  新闻与训政：国统区新闻事业研究（1927~1937）（下）</w:t>
      </w:r>
    </w:p>
    <w:p>
      <w:r>
        <w:rPr>
          <w:rFonts w:ascii="宋体" w:hAnsi="宋体" w:eastAsia="宋体"/>
          <w:sz w:val="24"/>
        </w:rPr>
        <w:t>刘继忠著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中国新闻史研究辑刊  二编  第4册  新闻与训政：国统区新闻事业研究（1927~1937）（下）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本书出售、求购地址：https://www.jiaokey.com/book/detail/14564194.html</w:t>
      </w:r>
    </w:p>
    <w:p>
      <w:r>
        <w:t>更多相关图书推荐：https://www.jiaokey.com</w:t>
      </w:r>
    </w:p>
    <w:p>
      <w:r>
        <w:t>刘继忠著 其他作品：https://www.jiaokey.com/tag/刘继忠著.html</w:t>
      </w:r>
    </w:p>
    <w:p>
      <w:r>
        <w:t>关键词搜索：https://www.jiaokey.com/tag/中国新闻史研究辑刊  二编  第4册  新闻与训政：国统区新闻事业研究（1927~1937）（下）.html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