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韧性：我担任国家总理的岁月</w:t>
      </w:r>
    </w:p>
    <w:p>
      <w:r>
        <w:rPr>
          <w:rFonts w:ascii="宋体" w:hAnsi="宋体" w:eastAsia="宋体"/>
          <w:sz w:val="24"/>
        </w:rPr>
        <w:t>（澳）茱莉娅·吉拉德（Julia Gillard）著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韧性：我担任国家总理的岁月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（澳）茱莉娅·吉拉德（Julia Gillard）著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本书出售、求购地址：https://www.jiaokey.com/book/detail/14563708.html</w:t>
      </w:r>
    </w:p>
    <w:p>
      <w:r>
        <w:t>更多相关图书推荐：https://www.jiaokey.com</w:t>
      </w:r>
    </w:p>
    <w:p>
      <w:r>
        <w:t>（澳）茱莉娅·吉拉德（Julia Gillard）著 其他作品：https://www.jiaokey.com/tag/（澳）茱莉娅·吉拉德（Julia Gillard）著.html</w:t>
      </w:r>
    </w:p>
    <w:p>
      <w:r>
        <w:t>关键词搜索：https://www.jiaokey.com/tag/韧性：我担任国家总理的岁月.html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