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游静，邱开剑，阎巍主编；鲁锡杰，熊艳兰，高凯，王兰丰副主编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游静，邱开剑，阎巍主编；鲁锡杰，熊艳兰，高凯，王兰丰副主编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本书出售、求购地址：https://www.jiaokey.com/book/detail/14563020.html</w:t>
      </w:r>
    </w:p>
    <w:p>
      <w:r>
        <w:t>更多相关图书推荐：https://www.jiaokey.com</w:t>
      </w:r>
    </w:p>
    <w:p>
      <w:r>
        <w:t>游静，邱开剑，阎巍主编；鲁锡杰，熊艳兰，高凯，王兰丰副主编 其他作品：https://www.jiaokey.com/tag/游静，邱开剑，阎巍主编；鲁锡杰，熊艳兰，高凯，王兰丰副主编.html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