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</w:t>
      </w:r>
    </w:p>
    <w:p>
      <w:r>
        <w:rPr>
          <w:rFonts w:ascii="宋体" w:hAnsi="宋体" w:eastAsia="宋体"/>
          <w:sz w:val="24"/>
        </w:rPr>
        <w:t>曹国华主编；聂燚，刘丙国，康朝阳，胡强，武苹苹，胡保付副主编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曹国华主编；聂燚，刘丙国，康朝阳，胡强，武苹苹，胡保付副主编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本书出售、求购地址：https://www.jiaokey.com/book/detail/14560323.html</w:t>
      </w:r>
    </w:p>
    <w:p>
      <w:r>
        <w:t>更多相关图书推荐：https://www.jiaokey.com</w:t>
      </w:r>
    </w:p>
    <w:p>
      <w:r>
        <w:t>曹国华主编；聂燚，刘丙国，康朝阳，胡强，武苹苹，胡保付副主编 其他作品：https://www.jiaokey.com/tag/曹国华主编；聂燚，刘丙国，康朝阳，胡强，武苹苹，胡保付副主编.html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关键词搜索：https://www.jiaokey.com/tag/大学物理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