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书名：西方文论与译本的再创造解读  以安乐哲的中国典籍英译本为个案</w:t>
      </w:r>
    </w:p>
    <w:p>
      <w:r>
        <w:t>作者：李芳芳，李明心著</w:t>
      </w:r>
    </w:p>
    <w:p>
      <w:r>
        <w:t>出版社：北京:知识产权出版社,2019.01</w:t>
      </w:r>
    </w:p>
    <w:p>
      <w:r>
        <w:t>出版日期：</w:t>
      </w:r>
    </w:p>
    <w:p>
      <w:r>
        <w:t>总页数：321</w:t>
      </w:r>
    </w:p>
    <w:p>
      <w:r>
        <w:t>更多请访问教客网: www.jiaokey.com</w:t>
      </w:r>
    </w:p>
    <w:p>
      <w:r>
        <w:t>西方文论与译本的再创造解读  以安乐哲的中国典籍英译本为个案 评论地址：https://www.jiaokey.com/book/detail/14560265.html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