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书名：皮肤病中医特色适宜技术操作规范丛书  皮肤病火针疗法</w:t>
      </w:r>
    </w:p>
    <w:p>
      <w:r>
        <w:t>作者：李领娥，杨素清主编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皮肤病中医特色适宜技术操作规范丛书  皮肤病火针疗法 评论地址：https://www.jiaokey.com/book/detail/14559703.html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