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世界景观设计100强  2  城市生态景观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世界景观设计100强  2  城市生态景观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本书出售、求购地址：https://www.jiaokey.com/book/detail/14558970.html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关键词搜索：https://www.jiaokey.com/tag/世界景观设计100强  2  城市生态景观.html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