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艺为人生  1928-1949年国立中央大学美术专业学生文献集  下</w:t>
      </w:r>
    </w:p>
    <w:p>
      <w:r>
        <w:rPr>
          <w:rFonts w:ascii="宋体" w:hAnsi="宋体" w:eastAsia="宋体"/>
          <w:sz w:val="24"/>
        </w:rPr>
        <w:t>张晨主编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艺为人生  1928-1949年国立中央大学美术专业学生文献集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本书出售、求购地址：https://www.jiaokey.com/book/detail/14558889.html</w:t>
      </w:r>
    </w:p>
    <w:p>
      <w:r>
        <w:t>更多相关图书推荐：https://www.jiaokey.com</w:t>
      </w:r>
    </w:p>
    <w:p>
      <w:r>
        <w:t>张晨主编 其他作品：https://www.jiaokey.com/tag/张晨主编.html</w:t>
      </w:r>
    </w:p>
    <w:p>
      <w:r>
        <w:t>故宫出版社 出版图书：https://www.jiaokey.com/tag/故宫出版社.html</w:t>
      </w:r>
    </w:p>
    <w:p>
      <w:r>
        <w:t>关键词搜索：https://www.jiaokey.com/tag/艺为人生  1928-1949年国立中央大学美术专业学生文献集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