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客家名人杨时传记  纪念杨时诞辰960周年</w:t>
      </w:r>
    </w:p>
    <w:p>
      <w:r>
        <w:rPr>
          <w:rFonts w:ascii="宋体" w:hAnsi="宋体" w:eastAsia="宋体"/>
          <w:sz w:val="24"/>
        </w:rPr>
        <w:t>范立生编著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客家名人杨时传记  纪念杨时诞辰960周年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本书出售、求购地址：https://www.jiaokey.com/book/detail/14558421.html</w:t>
      </w:r>
    </w:p>
    <w:p>
      <w:r>
        <w:t>更多相关图书推荐：https://www.jiaokey.com</w:t>
      </w:r>
    </w:p>
    <w:p>
      <w:r>
        <w:t>范立生编著 其他作品：https://www.jiaokey.com/tag/范立生编著.html</w:t>
      </w:r>
    </w:p>
    <w:p>
      <w:r>
        <w:t>关键词搜索：https://www.jiaokey.com/tag/客家名人杨时传记  纪念杨时诞辰960周年.html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