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辉煌新遵义  纪念遵义会议80周年  1935-2015</w:t>
      </w:r>
    </w:p>
    <w:p>
      <w:r>
        <w:rPr>
          <w:rFonts w:ascii="宋体" w:hAnsi="宋体" w:eastAsia="宋体"/>
          <w:sz w:val="24"/>
        </w:rPr>
        <w:t>遵义日报传媒集团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辉煌新遵义  纪念遵义会议80周年  1935-2015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遵义日报传媒集团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遵义日报传媒集团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本书出售、求购地址：https://www.jiaokey.com/book/detail/14557747.html</w:t>
      </w:r>
    </w:p>
    <w:p>
      <w:r>
        <w:t>更多相关图书推荐：https://www.jiaokey.com</w:t>
      </w:r>
    </w:p>
    <w:p>
      <w:r>
        <w:t>遵义日报传媒集团 其他作品：https://www.jiaokey.com/tag/遵义日报传媒集团.html</w:t>
      </w:r>
    </w:p>
    <w:p>
      <w:r>
        <w:t>遵义日报传媒集团 出版图书：https://www.jiaokey.com/tag/遵义日报传媒集团.html</w:t>
      </w:r>
    </w:p>
    <w:p>
      <w:r>
        <w:t>关键词搜索：https://www.jiaokey.com/tag/辉煌新遵义  纪念遵义会议80周年  1935-2015.html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