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本雅明论摄影</w:t>
      </w:r>
    </w:p>
    <w:p>
      <w:r>
        <w:rPr>
          <w:rFonts w:ascii="宋体" w:hAnsi="宋体" w:eastAsia="宋体"/>
          <w:sz w:val="24"/>
        </w:rPr>
        <w:t>（英）伊斯特·莱斯利编译；高瑞瑄翻译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本雅明论摄影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（英）伊斯特·莱斯利编译；高瑞瑄翻译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本书出售、求购地址：https://www.jiaokey.com/book/detail/14557338.html</w:t>
      </w:r>
    </w:p>
    <w:p>
      <w:r>
        <w:t>更多相关图书推荐：https://www.jiaokey.com</w:t>
      </w:r>
    </w:p>
    <w:p>
      <w:r>
        <w:t>（英）伊斯特·莱斯利编译；高瑞瑄翻译 其他作品：https://www.jiaokey.com/tag/（英）伊斯特·莱斯利编译；高瑞瑄翻译.html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关键词搜索：https://www.jiaokey.com/tag/本雅明论摄影.html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