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当代建筑写真</w:t>
      </w:r>
    </w:p>
    <w:p>
      <w:r>
        <w:rPr>
          <w:rFonts w:ascii="宋体" w:hAnsi="宋体" w:eastAsia="宋体"/>
          <w:sz w:val="24"/>
        </w:rPr>
        <w:t>乔万尼·普莱苏蒂（Giovanni Presutti）著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当代建筑写真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乔万尼·普莱苏蒂（Giovanni Presutti）著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奥斯卡·里拉·奥赫达出版社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本书出售、求购地址：https://www.jiaokey.com/book/detail/14557159.html</w:t>
      </w:r>
    </w:p>
    <w:p>
      <w:r>
        <w:t>更多相关图书推荐：https://www.jiaokey.com</w:t>
      </w:r>
    </w:p>
    <w:p>
      <w:r>
        <w:t>乔万尼·普莱苏蒂（Giovanni Presutti）著 其他作品：https://www.jiaokey.com/tag/乔万尼·普莱苏蒂（Giovanni Presutti）著.html</w:t>
      </w:r>
    </w:p>
    <w:p>
      <w:r>
        <w:t>奥斯卡·里拉·奥赫达出版社 出版图书：https://www.jiaokey.com/tag/奥斯卡·里拉·奥赫达出版社.html</w:t>
      </w:r>
    </w:p>
    <w:p>
      <w:r>
        <w:t>关键词搜索：https://www.jiaokey.com/tag/当代建筑写真.html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