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  2015版</w:t>
      </w:r>
    </w:p>
    <w:p>
      <w:r>
        <w:rPr>
          <w:rFonts w:ascii="宋体" w:hAnsi="宋体" w:eastAsia="宋体"/>
          <w:sz w:val="24"/>
        </w:rPr>
        <w:t>王珏，赵文碧，徐晓燕主编；李朝霞，魏筱静，陈亮副主编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王珏，赵文碧，徐晓燕主编；李朝霞，魏筱静，陈亮副主编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本书出售、求购地址：https://www.jiaokey.com/book/detail/14556255.html</w:t>
      </w:r>
    </w:p>
    <w:p>
      <w:r>
        <w:t>更多相关图书推荐：https://www.jiaokey.com</w:t>
      </w:r>
    </w:p>
    <w:p>
      <w:r>
        <w:t>王珏，赵文碧，徐晓燕主编；李朝霞，魏筱静，陈亮副主编 其他作品：https://www.jiaokey.com/tag/王珏，赵文碧，徐晓燕主编；李朝霞，魏筱静，陈亮副主编.html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关键词搜索：https://www.jiaokey.com/tag/学前教育学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