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ggplot 2  数据分析与图形艺术  第2版</w:t>
      </w:r>
    </w:p>
    <w:p>
      <w:r>
        <w:rPr>
          <w:rFonts w:ascii="宋体" w:hAnsi="宋体" w:eastAsia="宋体"/>
          <w:sz w:val="24"/>
        </w:rPr>
        <w:t>（美）哈德利·威克姆著；黄俊文，王小宁，于嘉傲，冯璟烁译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ggplot 2  数据分析与图形艺术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（美）哈德利·威克姆著；黄俊文，王小宁，于嘉傲，冯璟烁译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本书出售、求购地址：https://www.jiaokey.com/book/detail/14555469.html</w:t>
      </w:r>
    </w:p>
    <w:p>
      <w:r>
        <w:t>更多相关图书推荐：https://www.jiaokey.com</w:t>
      </w:r>
    </w:p>
    <w:p>
      <w:r>
        <w:t>（美）哈德利·威克姆著；黄俊文，王小宁，于嘉傲，冯璟烁译 其他作品：https://www.jiaokey.com/tag/（美）哈德利·威克姆著；黄俊文，王小宁，于嘉傲，冯璟烁译.html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关键词搜索：https://www.jiaokey.com/tag/ggplot 2  数据分析与图形艺术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