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书名：沈阳经济区工业遗产空间格局</w:t>
      </w:r>
    </w:p>
    <w:p>
      <w:r>
        <w:t>作者：哈静，李超，解思雨著</w:t>
      </w:r>
    </w:p>
    <w:p>
      <w:r>
        <w:t>出版社：广州：华南理工大学出版社</w:t>
      </w:r>
    </w:p>
    <w:p>
      <w:r>
        <w:t>出版日期：2017.09</w:t>
      </w:r>
    </w:p>
    <w:p>
      <w:r>
        <w:t>总页数：145</w:t>
      </w:r>
    </w:p>
    <w:p>
      <w:r>
        <w:t>更多请访问教客网: www.jiaokey.com</w:t>
      </w:r>
    </w:p>
    <w:p>
      <w:r>
        <w:t>沈阳经济区工业遗产空间格局 评论地址：https://www.jiaokey.com/book/detail/14553689.html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