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南麂列岛海洋自然保护区浅海生态环境与渔业资源</w:t>
      </w:r>
    </w:p>
    <w:p>
      <w:r>
        <w:rPr>
          <w:rFonts w:ascii="宋体" w:hAnsi="宋体" w:eastAsia="宋体"/>
          <w:sz w:val="24"/>
        </w:rPr>
        <w:t>俞存根，蔡厚才，刘录三，林岿璇等著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南麂列岛海洋自然保护区浅海生态环境与渔业资源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俞存根，蔡厚才，刘录三，林岿璇等著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本书出售、求购地址：https://www.jiaokey.com/book/detail/14553059.html</w:t>
      </w:r>
    </w:p>
    <w:p>
      <w:r>
        <w:t>更多相关图书推荐：https://www.jiaokey.com</w:t>
      </w:r>
    </w:p>
    <w:p>
      <w:r>
        <w:t>俞存根，蔡厚才，刘录三，林岿璇等著 其他作品：https://www.jiaokey.com/tag/俞存根，蔡厚才，刘录三，林岿璇等著.html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关键词搜索：https://www.jiaokey.com/tag/南麂列岛海洋自然保护区浅海生态环境与渔业资源.html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