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鱼价闯关  广州率先放开水产市场纪实</w:t>
      </w:r>
    </w:p>
    <w:p>
      <w:r>
        <w:rPr>
          <w:rFonts w:ascii="宋体" w:hAnsi="宋体" w:eastAsia="宋体"/>
          <w:sz w:val="24"/>
        </w:rPr>
        <w:t>农业农村部农村经济研究中心当代农史研究室编；姚国成，张静宜，关歆著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鱼价闯关  广州率先放开水产市场纪实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农业农村部农村经济研究中心当代农史研究室编；姚国成，张静宜，关歆著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本书出售、求购地址：https://www.jiaokey.com/book/detail/14553039.html</w:t>
      </w:r>
    </w:p>
    <w:p>
      <w:r>
        <w:t>更多相关图书推荐：https://www.jiaokey.com</w:t>
      </w:r>
    </w:p>
    <w:p>
      <w:r>
        <w:t>农业农村部农村经济研究中心当代农史研究室编；姚国成，张静宜，关歆著 其他作品：https://www.jiaokey.com/tag/农业农村部农村经济研究中心当代农史研究室编；姚国成，张静宜，关歆著.html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关键词搜索：https://www.jiaokey.com/tag/鱼价闯关  广州率先放开水产市场纪实.html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