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《通辽日报》创刊60周年作品选  1956-2016  上</w:t>
      </w:r>
    </w:p>
    <w:p>
      <w:r>
        <w:rPr>
          <w:rFonts w:ascii="宋体" w:hAnsi="宋体" w:eastAsia="宋体"/>
          <w:sz w:val="24"/>
        </w:rPr>
        <w:t>李明主编；崇先鸣执行主编；马战酣，聂红杰副主编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《通辽日报》创刊60周年作品选  1956-2016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李明主编；崇先鸣执行主编；马战酣，聂红杰副主编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本书出售、求购地址：https://www.jiaokey.com/book/detail/14552893.html</w:t>
      </w:r>
    </w:p>
    <w:p>
      <w:r>
        <w:t>更多相关图书推荐：https://www.jiaokey.com</w:t>
      </w:r>
    </w:p>
    <w:p>
      <w:r>
        <w:t>李明主编；崇先鸣执行主编；马战酣，聂红杰副主编 其他作品：https://www.jiaokey.com/tag/李明主编；崇先鸣执行主编；马战酣，聂红杰副主编.html</w:t>
      </w:r>
    </w:p>
    <w:p>
      <w:r>
        <w:t>关键词搜索：https://www.jiaokey.com/tag/与时代同行  《通辽日报》创刊60周年作品选  1956-2016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