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中华传统美德壹百句  汉越对照</w:t>
      </w:r>
    </w:p>
    <w:p>
      <w:r>
        <w:rPr>
          <w:rFonts w:ascii="宋体" w:hAnsi="宋体" w:eastAsia="宋体"/>
          <w:sz w:val="24"/>
        </w:rPr>
        <w:t>国务院参事室，中央文史研究馆编；黎巧萍，韦艳丹，潘能梅译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中华传统美德壹百句  汉越对照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国务院参事室，中央文史研究馆编；黎巧萍，韦艳丹，潘能梅译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本书出售、求购地址：https://www.jiaokey.com/book/detail/14552142.html</w:t>
      </w:r>
    </w:p>
    <w:p>
      <w:r>
        <w:t>更多相关图书推荐：https://www.jiaokey.com</w:t>
      </w:r>
    </w:p>
    <w:p>
      <w:r>
        <w:t>国务院参事室，中央文史研究馆编；黎巧萍，韦艳丹，潘能梅译 其他作品：https://www.jiaokey.com/tag/国务院参事室，中央文史研究馆编；黎巧萍，韦艳丹，潘能梅译.html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关键词搜索：https://www.jiaokey.com/tag/中华传统美德壹百句  汉越对照.html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