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书名：现实主义的选择  立足中国现当代美术理论建设的思考</w:t>
      </w:r>
    </w:p>
    <w:p>
      <w:r>
        <w:t>作者：凌承纬著</w:t>
      </w:r>
    </w:p>
    <w:p>
      <w:r>
        <w:t>出版社：重庆：西南师范大学出版社</w:t>
      </w:r>
    </w:p>
    <w:p>
      <w:r>
        <w:t>出版日期：2018.10</w:t>
      </w:r>
    </w:p>
    <w:p>
      <w:r>
        <w:t>总页数：212</w:t>
      </w:r>
    </w:p>
    <w:p>
      <w:r>
        <w:t>更多请访问教客网: www.jiaokey.com</w:t>
      </w:r>
    </w:p>
    <w:p>
      <w:r>
        <w:t>现实主义的选择  立足中国现当代美术理论建设的思考 评论地址：https://www.jiaokey.com/book/detail/14551739.html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