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实验大小鼠引种技术规程</w:t>
      </w:r>
    </w:p>
    <w:p>
      <w:r>
        <w:rPr>
          <w:rFonts w:ascii="宋体" w:hAnsi="宋体" w:eastAsia="宋体"/>
          <w:sz w:val="24"/>
        </w:rPr>
        <w:t>中国药品生物制品检定所编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实验大小鼠引种技术规程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中国药品生物制品检定所编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本书出售、求购地址：https://www.jiaokey.com/book/detail/14550907.html</w:t>
      </w:r>
    </w:p>
    <w:p>
      <w:r>
        <w:t>更多相关图书推荐：https://www.jiaokey.com</w:t>
      </w:r>
    </w:p>
    <w:p>
      <w:r>
        <w:t>中国药品生物制品检定所编 其他作品：https://www.jiaokey.com/tag/中国药品生物制品检定所编.html</w:t>
      </w:r>
    </w:p>
    <w:p>
      <w:r>
        <w:t>关键词搜索：https://www.jiaokey.com/tag/实验大小鼠引种技术规程.html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