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C#程序设计项目化教程</w:t>
      </w:r>
    </w:p>
    <w:p>
      <w:r>
        <w:rPr>
          <w:rFonts w:ascii="宋体" w:hAnsi="宋体" w:eastAsia="宋体"/>
          <w:sz w:val="24"/>
        </w:rPr>
        <w:t>秦桂英，马海峰主编；朱轩，苏宝莉副主编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秦桂英，马海峰主编；朱轩，苏宝莉副主编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本书出售、求购地址：https://www.jiaokey.com/book/detail/14549847.html</w:t>
      </w:r>
    </w:p>
    <w:p>
      <w:r>
        <w:t>更多相关图书推荐：https://www.jiaokey.com</w:t>
      </w:r>
    </w:p>
    <w:p>
      <w:r>
        <w:t>秦桂英，马海峰主编；朱轩，苏宝莉副主编 其他作品：https://www.jiaokey.com/tag/秦桂英，马海峰主编；朱轩，苏宝莉副主编.html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关键词搜索：https://www.jiaokey.com/tag/C#程序设计项目化教程.html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