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书名：城市滨水区再开发中的工业遗产保护与再利用</w:t>
      </w:r>
    </w:p>
    <w:p>
      <w:r>
        <w:t>作者：马航，戴冬晖，范丽君著</w:t>
      </w:r>
    </w:p>
    <w:p>
      <w:r>
        <w:t>出版社：</w:t>
      </w:r>
    </w:p>
    <w:p>
      <w:r>
        <w:t>出版日期：2017.11</w:t>
      </w:r>
    </w:p>
    <w:p>
      <w:r>
        <w:t>总页数：181</w:t>
      </w:r>
    </w:p>
    <w:p>
      <w:r>
        <w:t>更多请访问教客网: www.jiaokey.com</w:t>
      </w:r>
    </w:p>
    <w:p>
      <w:r>
        <w:t>城市滨水区再开发中的工业遗产保护与再利用 评论地址：https://www.jiaokey.com/book/detail/14549792.html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