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社会组织的创新与发展</w:t>
      </w:r>
    </w:p>
    <w:p>
      <w:r>
        <w:rPr>
          <w:rFonts w:ascii="宋体" w:hAnsi="宋体" w:eastAsia="宋体"/>
          <w:sz w:val="24"/>
        </w:rPr>
        <w:t>王芳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社会组织的创新与发展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9787519702717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社会组织－组织创新－研究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社会团体</w:t>
            </w:r>
          </w:p>
        </w:tc>
      </w:tr>
    </w:tbl>
    <w:p/>
    <w:p>
      <w:pPr>
        <w:pStyle w:val="Heading1"/>
      </w:pPr>
      <w:r>
        <w:t>图书介绍</w:t>
      </w:r>
    </w:p>
    <w:p>
      <w:r>
        <w:t>十八届三中全会首次提出“创新社会治理体制、改进社会治理方式”的新思想，2016年《慈善法》经全国人大表决通过，现在，我国社会组织改革已步入快速发展时期，本书从社会组织的登记、财产权、激励制度、税收优惠、治理和监管、志愿服务等几个方面来进行探讨。</w:t>
      </w:r>
    </w:p>
    <w:p/>
    <w:p>
      <w:r>
        <w:t>本书出售、求购地址：https://www.jiaokey.com/book/detail/14549580.html</w:t>
      </w:r>
    </w:p>
    <w:p>
      <w:r>
        <w:t>更多社会团体图书推荐：https://www.jiaokey.com</w:t>
      </w:r>
    </w:p>
    <w:p>
      <w:r>
        <w:t>王芳 其他作品：https://www.jiaokey.com/tag/王芳.html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关键词搜索：https://www.jiaokey.com/tag/社会组织－组织创新－研究.html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