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中文版Unreal Engine 4室内VR场景制作教程</w:t>
      </w:r>
    </w:p>
    <w:p>
      <w:r>
        <w:rPr>
          <w:rFonts w:ascii="宋体" w:hAnsi="宋体" w:eastAsia="宋体"/>
          <w:sz w:val="24"/>
        </w:rPr>
        <w:t>刘刚，孙煌杰，张凯主编；朱戎墨，徐萍萍，李泽金等副主编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中文版Unreal Engine 4室内VR场景制作教程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刘刚，孙煌杰，张凯主编；朱戎墨，徐萍萍，李泽金等副主编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本书出售、求购地址：https://www.jiaokey.com/book/detail/14549427.html</w:t>
      </w:r>
    </w:p>
    <w:p>
      <w:r>
        <w:t>更多相关图书推荐：https://www.jiaokey.com</w:t>
      </w:r>
    </w:p>
    <w:p>
      <w:r>
        <w:t>刘刚，孙煌杰，张凯主编；朱戎墨，徐萍萍，李泽金等副主编 其他作品：https://www.jiaokey.com/tag/刘刚，孙煌杰，张凯主编；朱戎墨，徐萍萍，李泽金等副主编.html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关键词搜索：https://www.jiaokey.com/tag/中文版Unreal Engine 4室内VR场景制作教程.html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